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BB" w:rsidRDefault="00CC4F23" w:rsidP="00CC4F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«Русский язык», 10-11 классы</w:t>
      </w:r>
    </w:p>
    <w:p w:rsidR="00CC4F23" w:rsidRPr="00CC4F23" w:rsidRDefault="00CC4F23" w:rsidP="00CC4F23">
      <w:pPr>
        <w:pStyle w:val="Default"/>
        <w:jc w:val="both"/>
        <w:rPr>
          <w:b/>
        </w:rPr>
      </w:pPr>
    </w:p>
    <w:p w:rsidR="009056BB" w:rsidRPr="00CC4F23" w:rsidRDefault="009056BB" w:rsidP="00CC4F23">
      <w:pPr>
        <w:pStyle w:val="Default"/>
        <w:tabs>
          <w:tab w:val="left" w:pos="900"/>
        </w:tabs>
        <w:ind w:firstLine="540"/>
        <w:jc w:val="both"/>
        <w:rPr>
          <w:b/>
        </w:rPr>
      </w:pPr>
      <w:r w:rsidRPr="00CC4F23">
        <w:rPr>
          <w:b/>
        </w:rPr>
        <w:t xml:space="preserve">Нормативные документы, на основе которых составлена рабочая программа </w:t>
      </w:r>
    </w:p>
    <w:p w:rsidR="009056BB" w:rsidRPr="00CC4F23" w:rsidRDefault="009056BB" w:rsidP="00CC4F23">
      <w:pPr>
        <w:pStyle w:val="Default"/>
        <w:tabs>
          <w:tab w:val="left" w:pos="900"/>
        </w:tabs>
        <w:ind w:firstLine="709"/>
        <w:jc w:val="both"/>
      </w:pPr>
      <w:r w:rsidRPr="00CC4F23">
        <w:t>Рабочая программа по русскому языку (</w:t>
      </w:r>
      <w:proofErr w:type="gramStart"/>
      <w:r w:rsidRPr="00CC4F23">
        <w:t>углубленный  уровень</w:t>
      </w:r>
      <w:proofErr w:type="gramEnd"/>
      <w:r w:rsidRPr="00CC4F23">
        <w:t xml:space="preserve">) для 10–11 классов разработана в соответствии с </w:t>
      </w:r>
      <w:r w:rsidRPr="00CC4F23">
        <w:rPr>
          <w:i/>
          <w:iCs/>
        </w:rPr>
        <w:t xml:space="preserve">нормативными документами </w:t>
      </w:r>
      <w:r w:rsidRPr="00CC4F23">
        <w:t xml:space="preserve">и </w:t>
      </w:r>
      <w:r w:rsidRPr="00CC4F23">
        <w:rPr>
          <w:i/>
          <w:iCs/>
        </w:rPr>
        <w:t>методическими материалами</w:t>
      </w:r>
      <w:r w:rsidRPr="00CC4F23">
        <w:t xml:space="preserve">: </w:t>
      </w:r>
    </w:p>
    <w:p w:rsidR="009056BB" w:rsidRPr="00CC4F23" w:rsidRDefault="009056BB" w:rsidP="00CC4F23">
      <w:pPr>
        <w:pStyle w:val="Default"/>
        <w:numPr>
          <w:ilvl w:val="0"/>
          <w:numId w:val="1"/>
        </w:numPr>
        <w:tabs>
          <w:tab w:val="clear" w:pos="1260"/>
          <w:tab w:val="num" w:pos="0"/>
        </w:tabs>
        <w:ind w:left="0" w:firstLine="0"/>
        <w:jc w:val="both"/>
      </w:pPr>
      <w:r w:rsidRPr="00CC4F23">
        <w:t xml:space="preserve">Приказом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дополнениями); </w:t>
      </w:r>
    </w:p>
    <w:p w:rsidR="009056BB" w:rsidRPr="00CC4F23" w:rsidRDefault="009056BB" w:rsidP="00CC4F23">
      <w:pPr>
        <w:pStyle w:val="Default"/>
        <w:numPr>
          <w:ilvl w:val="0"/>
          <w:numId w:val="1"/>
        </w:numPr>
        <w:tabs>
          <w:tab w:val="clear" w:pos="1260"/>
          <w:tab w:val="num" w:pos="0"/>
        </w:tabs>
        <w:ind w:left="0" w:firstLine="0"/>
        <w:jc w:val="both"/>
      </w:pPr>
      <w:r w:rsidRPr="00CC4F23">
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CC4F23">
          <w:t>2016 г</w:t>
        </w:r>
      </w:smartTag>
      <w:r w:rsidRPr="00CC4F23">
        <w:t xml:space="preserve">. № 2/16-з); </w:t>
      </w:r>
    </w:p>
    <w:p w:rsidR="009056BB" w:rsidRPr="00CC4F23" w:rsidRDefault="009056BB" w:rsidP="00CC4F23">
      <w:pPr>
        <w:widowControl w:val="0"/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CC4F23">
        <w:rPr>
          <w:rFonts w:ascii="Times New Roman" w:eastAsia="Times New Roman" w:hAnsi="Times New Roman" w:cs="Times New Roman"/>
          <w:sz w:val="24"/>
          <w:szCs w:val="24"/>
        </w:rPr>
        <w:t>образовательной  программы</w:t>
      </w:r>
      <w:proofErr w:type="gramEnd"/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</w:t>
      </w:r>
      <w:r w:rsidRPr="00CC4F2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CC4F23">
        <w:rPr>
          <w:rFonts w:ascii="Times New Roman" w:hAnsi="Times New Roman" w:cs="Times New Roman"/>
          <w:sz w:val="24"/>
          <w:szCs w:val="24"/>
        </w:rPr>
        <w:t>Шмаковская</w:t>
      </w:r>
      <w:proofErr w:type="spellEnd"/>
      <w:r w:rsidRPr="00CC4F2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 (утверждена на зас</w:t>
      </w:r>
      <w:r w:rsidR="00CC4F23" w:rsidRPr="00CC4F23">
        <w:rPr>
          <w:rFonts w:ascii="Times New Roman" w:eastAsia="Times New Roman" w:hAnsi="Times New Roman" w:cs="Times New Roman"/>
          <w:sz w:val="24"/>
          <w:szCs w:val="24"/>
        </w:rPr>
        <w:t>едании педагогического совета 31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4F23" w:rsidRPr="00CC4F23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>.2020г., введена в действ</w:t>
      </w:r>
      <w:r w:rsidR="00CC4F23" w:rsidRPr="00CC4F23">
        <w:rPr>
          <w:rFonts w:ascii="Times New Roman" w:eastAsia="Times New Roman" w:hAnsi="Times New Roman" w:cs="Times New Roman"/>
          <w:sz w:val="24"/>
          <w:szCs w:val="24"/>
        </w:rPr>
        <w:t>ие приказом директора школы №04-88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C4F23" w:rsidRPr="00CC4F23">
        <w:rPr>
          <w:rFonts w:ascii="Times New Roman" w:eastAsia="Times New Roman" w:hAnsi="Times New Roman" w:cs="Times New Roman"/>
          <w:sz w:val="24"/>
          <w:szCs w:val="24"/>
        </w:rPr>
        <w:t>31.08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CC4F23">
        <w:rPr>
          <w:rFonts w:ascii="Times New Roman" w:hAnsi="Times New Roman" w:cs="Times New Roman"/>
          <w:sz w:val="24"/>
          <w:szCs w:val="24"/>
        </w:rPr>
        <w:t>);</w:t>
      </w:r>
    </w:p>
    <w:p w:rsidR="009056BB" w:rsidRPr="00CC4F23" w:rsidRDefault="009056BB" w:rsidP="00CC4F23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hAnsi="Times New Roman" w:cs="Times New Roman"/>
          <w:bCs/>
          <w:color w:val="000000"/>
          <w:sz w:val="24"/>
          <w:szCs w:val="24"/>
        </w:rPr>
        <w:t>4.Н</w:t>
      </w:r>
      <w:r w:rsidRPr="00CC4F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основе авторской программы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 по русскому (родному) языку для среднего (полного) общего образования (углублённый уровень) под редакцией В.В. </w:t>
      </w:r>
      <w:proofErr w:type="spellStart"/>
      <w:r w:rsidRPr="00CC4F23">
        <w:rPr>
          <w:rFonts w:ascii="Times New Roman" w:eastAsia="Times New Roman" w:hAnsi="Times New Roman" w:cs="Times New Roman"/>
          <w:sz w:val="24"/>
          <w:szCs w:val="24"/>
        </w:rPr>
        <w:t>Бабайцевой</w:t>
      </w:r>
      <w:proofErr w:type="spellEnd"/>
      <w:r w:rsidRPr="00CC4F23">
        <w:rPr>
          <w:rFonts w:ascii="Times New Roman" w:eastAsia="Times New Roman" w:hAnsi="Times New Roman" w:cs="Times New Roman"/>
          <w:sz w:val="24"/>
          <w:szCs w:val="24"/>
        </w:rPr>
        <w:t>. – М.: –Дрофа, 2017 года.</w:t>
      </w:r>
    </w:p>
    <w:p w:rsidR="009056BB" w:rsidRPr="00CC4F23" w:rsidRDefault="009056BB" w:rsidP="00CC4F23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C4F23">
        <w:rPr>
          <w:rFonts w:ascii="Times New Roman" w:hAnsi="Times New Roman" w:cs="Times New Roman"/>
          <w:sz w:val="24"/>
          <w:szCs w:val="24"/>
        </w:rPr>
        <w:t xml:space="preserve">В учебном плане школы 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>на изучение русского языка предусмотрено в 10 классе –</w:t>
      </w:r>
      <w:r w:rsidRPr="00CC4F23">
        <w:rPr>
          <w:rFonts w:ascii="Times New Roman" w:hAnsi="Times New Roman" w:cs="Times New Roman"/>
          <w:sz w:val="24"/>
          <w:szCs w:val="24"/>
        </w:rPr>
        <w:t xml:space="preserve">102 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CC4F23">
        <w:rPr>
          <w:rFonts w:ascii="Times New Roman" w:hAnsi="Times New Roman" w:cs="Times New Roman"/>
          <w:sz w:val="24"/>
          <w:szCs w:val="24"/>
        </w:rPr>
        <w:t>а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 (3 часа в неделю)</w:t>
      </w:r>
      <w:r w:rsidRPr="00CC4F23">
        <w:rPr>
          <w:rFonts w:ascii="Times New Roman" w:hAnsi="Times New Roman" w:cs="Times New Roman"/>
          <w:sz w:val="24"/>
          <w:szCs w:val="24"/>
        </w:rPr>
        <w:t xml:space="preserve">, в 11 классе – 102 часа (3 часа в неделю). </w:t>
      </w:r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обеспечена УМК В.В. </w:t>
      </w:r>
      <w:proofErr w:type="spellStart"/>
      <w:r w:rsidRPr="00CC4F23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Бабайцевой</w:t>
      </w:r>
      <w:proofErr w:type="spellEnd"/>
      <w:r w:rsidRPr="00CC4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4F2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C4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</w:t>
      </w:r>
      <w:proofErr w:type="gramEnd"/>
      <w:r w:rsidRPr="00CC4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язык. 10 -11 классы». Издательство М.: Дрофа</w:t>
      </w:r>
      <w:r w:rsidRPr="00CC4F23">
        <w:rPr>
          <w:rFonts w:ascii="Times New Roman" w:hAnsi="Times New Roman" w:cs="Times New Roman"/>
          <w:color w:val="000000"/>
          <w:sz w:val="24"/>
          <w:szCs w:val="24"/>
        </w:rPr>
        <w:t xml:space="preserve">, 2020 </w:t>
      </w:r>
      <w:r w:rsidRPr="00CC4F2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C4F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479F" w:rsidRPr="00CC4F23" w:rsidRDefault="0040479F" w:rsidP="00CC4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40479F" w:rsidRPr="00CC4F23" w:rsidRDefault="0040479F" w:rsidP="00CC4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40479F" w:rsidRPr="00CC4F23" w:rsidRDefault="0040479F" w:rsidP="00CC4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40479F" w:rsidRPr="00CC4F23" w:rsidRDefault="0040479F" w:rsidP="00CC4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 w:rsidRPr="00CC4F23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40479F" w:rsidRPr="00CC4F23" w:rsidRDefault="0040479F" w:rsidP="00CC4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40479F" w:rsidRPr="00CC4F23" w:rsidRDefault="0040479F" w:rsidP="00CC4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40479F" w:rsidRPr="00CC4F23" w:rsidRDefault="0040479F" w:rsidP="00CC4F23">
      <w:pPr>
        <w:pStyle w:val="a"/>
        <w:rPr>
          <w:sz w:val="24"/>
          <w:szCs w:val="24"/>
        </w:rPr>
      </w:pPr>
      <w:r w:rsidRPr="00CC4F23">
        <w:rPr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40479F" w:rsidRPr="00CC4F23" w:rsidRDefault="0040479F" w:rsidP="00CC4F23">
      <w:pPr>
        <w:pStyle w:val="a"/>
        <w:rPr>
          <w:sz w:val="24"/>
          <w:szCs w:val="24"/>
        </w:rPr>
      </w:pPr>
      <w:r w:rsidRPr="00CC4F23">
        <w:rPr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40479F" w:rsidRPr="00CC4F23" w:rsidRDefault="0040479F" w:rsidP="00CC4F23">
      <w:pPr>
        <w:pStyle w:val="a"/>
        <w:rPr>
          <w:sz w:val="24"/>
          <w:szCs w:val="24"/>
        </w:rPr>
      </w:pPr>
      <w:r w:rsidRPr="00CC4F23">
        <w:rPr>
          <w:sz w:val="24"/>
          <w:szCs w:val="24"/>
        </w:rPr>
        <w:t>овладение умениями комплексного анализа предложенного текста;</w:t>
      </w:r>
    </w:p>
    <w:p w:rsidR="0040479F" w:rsidRPr="00CC4F23" w:rsidRDefault="0040479F" w:rsidP="00CC4F23">
      <w:pPr>
        <w:pStyle w:val="a"/>
        <w:rPr>
          <w:sz w:val="24"/>
          <w:szCs w:val="24"/>
        </w:rPr>
      </w:pPr>
      <w:r w:rsidRPr="00CC4F23">
        <w:rPr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40479F" w:rsidRPr="00CC4F23" w:rsidRDefault="0040479F" w:rsidP="00CC4F23">
      <w:pPr>
        <w:pStyle w:val="a"/>
        <w:rPr>
          <w:sz w:val="24"/>
          <w:szCs w:val="24"/>
        </w:rPr>
      </w:pPr>
      <w:r w:rsidRPr="00CC4F23">
        <w:rPr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40479F" w:rsidRPr="00CC4F23" w:rsidRDefault="0040479F" w:rsidP="00CC4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40479F" w:rsidRPr="00CC4F23" w:rsidRDefault="0040479F" w:rsidP="00CC4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учитель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40479F" w:rsidRPr="00CC4F23" w:rsidRDefault="0040479F" w:rsidP="00CC4F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proofErr w:type="gramStart"/>
      <w:r w:rsidRPr="00CC4F23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 w:rsidRPr="00CC4F2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sectPr w:rsidR="0040479F" w:rsidRPr="00CC4F23" w:rsidSect="0091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6406"/>
    <w:multiLevelType w:val="hybridMultilevel"/>
    <w:tmpl w:val="F3664D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7ABB20C9"/>
    <w:multiLevelType w:val="hybridMultilevel"/>
    <w:tmpl w:val="F0F482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6BB"/>
    <w:rsid w:val="002F7C8B"/>
    <w:rsid w:val="003A1881"/>
    <w:rsid w:val="0040479F"/>
    <w:rsid w:val="00807407"/>
    <w:rsid w:val="009056BB"/>
    <w:rsid w:val="00913DAC"/>
    <w:rsid w:val="00A4362D"/>
    <w:rsid w:val="00BF0128"/>
    <w:rsid w:val="00C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383615-ADB5-42AD-B066-96AC2B89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3DAC"/>
  </w:style>
  <w:style w:type="paragraph" w:styleId="2">
    <w:name w:val="heading 2"/>
    <w:aliases w:val="h2,H2,Numbered text 3"/>
    <w:basedOn w:val="a0"/>
    <w:next w:val="a0"/>
    <w:link w:val="20"/>
    <w:qFormat/>
    <w:rsid w:val="00BF0128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Calibri" w:eastAsia="Calibri" w:hAnsi="Calibri" w:cs="Times New Roman"/>
      <w:b/>
      <w:sz w:val="28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BF0128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Calibri" w:eastAsia="Calibri" w:hAnsi="Calibri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9056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1"/>
    <w:link w:val="a4"/>
    <w:rsid w:val="009056BB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05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9056BB"/>
    <w:pPr>
      <w:ind w:left="720"/>
      <w:contextualSpacing/>
    </w:pPr>
  </w:style>
  <w:style w:type="paragraph" w:customStyle="1" w:styleId="FR2">
    <w:name w:val="FR2"/>
    <w:rsid w:val="009056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">
    <w:name w:val="Перечень"/>
    <w:basedOn w:val="a0"/>
    <w:next w:val="a0"/>
    <w:link w:val="a7"/>
    <w:qFormat/>
    <w:rsid w:val="00BF0128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BF0128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20">
    <w:name w:val="Заголовок 2 Знак"/>
    <w:aliases w:val="h2 Знак,H2 Знак,Numbered text 3 Знак"/>
    <w:basedOn w:val="a1"/>
    <w:link w:val="2"/>
    <w:rsid w:val="00BF0128"/>
    <w:rPr>
      <w:rFonts w:ascii="Calibri" w:eastAsia="Calibri" w:hAnsi="Calibri" w:cs="Times New Roman"/>
      <w:b/>
      <w:sz w:val="28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BF0128"/>
    <w:rPr>
      <w:rFonts w:ascii="Calibri" w:eastAsia="Calibri" w:hAnsi="Calibri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2020-09-12T04:28:00Z</dcterms:created>
  <dcterms:modified xsi:type="dcterms:W3CDTF">2021-06-15T04:56:00Z</dcterms:modified>
</cp:coreProperties>
</file>